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565D7" w14:textId="272D3A35" w:rsidR="00F45614" w:rsidRPr="00BD114D" w:rsidRDefault="00F45614" w:rsidP="00F45614">
      <w:pPr>
        <w:spacing w:after="0" w:line="240" w:lineRule="auto"/>
        <w:ind w:left="5670"/>
        <w:rPr>
          <w:rFonts w:ascii="Times New Roman" w:eastAsia="SimSun" w:hAnsi="Times New Roman" w:cs="Times New Roman"/>
          <w:noProof/>
          <w:sz w:val="24"/>
          <w:szCs w:val="24"/>
          <w:lang w:eastAsia="ru-RU"/>
        </w:rPr>
      </w:pPr>
      <w:r w:rsidRPr="00BD114D">
        <w:rPr>
          <w:rFonts w:ascii="Times New Roman" w:eastAsia="SimSun" w:hAnsi="Times New Roman" w:cs="Times New Roman"/>
          <w:noProof/>
          <w:sz w:val="24"/>
          <w:szCs w:val="24"/>
          <w:lang w:eastAsia="ru-RU"/>
        </w:rPr>
        <w:t>Додаток</w:t>
      </w:r>
      <w:r w:rsidRPr="009F1C00">
        <w:rPr>
          <w:rFonts w:ascii="Times New Roman" w:eastAsia="SimSun" w:hAnsi="Times New Roman" w:cs="Times New Roman"/>
          <w:noProof/>
          <w:sz w:val="24"/>
          <w:szCs w:val="24"/>
          <w:lang w:eastAsia="ru-RU"/>
        </w:rPr>
        <w:t xml:space="preserve"> </w:t>
      </w:r>
      <w:r>
        <w:rPr>
          <w:rFonts w:ascii="Times New Roman" w:eastAsia="SimSun" w:hAnsi="Times New Roman" w:cs="Times New Roman"/>
          <w:noProof/>
          <w:sz w:val="24"/>
          <w:szCs w:val="24"/>
          <w:lang w:eastAsia="ru-RU"/>
        </w:rPr>
        <w:t>8</w:t>
      </w:r>
    </w:p>
    <w:p w14:paraId="73ECE5E3" w14:textId="10BB0460" w:rsidR="00F45614" w:rsidRPr="00BD114D" w:rsidRDefault="00F45614" w:rsidP="00F45614">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w:t>
      </w:r>
      <w:r w:rsidR="00672B76">
        <w:rPr>
          <w:rFonts w:ascii="Times New Roman" w:eastAsia="Times New Roman" w:hAnsi="Times New Roman" w:cs="Times New Roman"/>
          <w:color w:val="000000"/>
          <w:sz w:val="24"/>
          <w:szCs w:val="24"/>
          <w:lang w:eastAsia="ru-RU"/>
        </w:rPr>
        <w:t>.12.2025</w:t>
      </w:r>
      <w:r w:rsidRPr="00BD114D">
        <w:rPr>
          <w:rFonts w:ascii="Times New Roman" w:eastAsia="Times New Roman" w:hAnsi="Times New Roman" w:cs="Times New Roman"/>
          <w:color w:val="000000"/>
          <w:sz w:val="24"/>
          <w:szCs w:val="24"/>
          <w:lang w:eastAsia="ru-RU"/>
        </w:rPr>
        <w:t xml:space="preserve"> р. №</w:t>
      </w:r>
      <w:r w:rsidR="00D53E19">
        <w:rPr>
          <w:rFonts w:ascii="Times New Roman" w:eastAsia="Times New Roman" w:hAnsi="Times New Roman" w:cs="Times New Roman"/>
          <w:color w:val="000000"/>
          <w:sz w:val="24"/>
          <w:szCs w:val="24"/>
          <w:lang w:eastAsia="ru-RU"/>
        </w:rPr>
        <w:t>3558</w:t>
      </w:r>
    </w:p>
    <w:p w14:paraId="623C3631" w14:textId="77777777" w:rsidR="00F45614" w:rsidRDefault="00F45614" w:rsidP="00F45614">
      <w:pPr>
        <w:spacing w:line="240" w:lineRule="auto"/>
        <w:contextualSpacing/>
        <w:rPr>
          <w:rFonts w:ascii="Times New Roman" w:eastAsia="Times New Roman" w:hAnsi="Times New Roman" w:cs="Times New Roman"/>
          <w:kern w:val="0"/>
          <w:sz w:val="28"/>
          <w:szCs w:val="28"/>
          <w:lang w:eastAsia="ru-RU"/>
          <w14:ligatures w14:val="none"/>
        </w:rPr>
      </w:pPr>
    </w:p>
    <w:p w14:paraId="3AF7D20A"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bookmarkStart w:id="0" w:name="_Hlk190856929"/>
      <w:r>
        <w:rPr>
          <w:rFonts w:ascii="Times New Roman" w:eastAsia="Times New Roman" w:hAnsi="Times New Roman" w:cs="Times New Roman"/>
          <w:bCs/>
          <w:kern w:val="0"/>
          <w:sz w:val="28"/>
          <w:szCs w:val="28"/>
          <w:lang w:eastAsia="ru-RU"/>
          <w14:ligatures w14:val="none"/>
        </w:rPr>
        <w:t>ПОРЯДОК</w:t>
      </w:r>
    </w:p>
    <w:p w14:paraId="5041941C"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
          <w:bCs/>
          <w:kern w:val="0"/>
          <w:sz w:val="28"/>
          <w:szCs w:val="28"/>
          <w:lang w:eastAsia="ru-RU"/>
          <w14:ligatures w14:val="none"/>
        </w:rPr>
        <w:t xml:space="preserve"> </w:t>
      </w:r>
      <w:r>
        <w:rPr>
          <w:rFonts w:ascii="Times New Roman" w:eastAsia="Times New Roman" w:hAnsi="Times New Roman" w:cs="Times New Roman"/>
          <w:bCs/>
          <w:kern w:val="0"/>
          <w:sz w:val="28"/>
          <w:szCs w:val="28"/>
          <w:lang w:eastAsia="ru-RU"/>
          <w14:ligatures w14:val="none"/>
        </w:rPr>
        <w:t xml:space="preserve">матеріальної допомоги </w:t>
      </w:r>
      <w:r>
        <w:rPr>
          <w:rFonts w:ascii="Times New Roman" w:eastAsia="Calibri" w:hAnsi="Times New Roman" w:cs="Times New Roman"/>
          <w:bCs/>
          <w:kern w:val="0"/>
          <w:sz w:val="28"/>
          <w:szCs w:val="28"/>
          <w14:ligatures w14:val="none"/>
        </w:rPr>
        <w:t xml:space="preserve">громадянам, </w:t>
      </w:r>
    </w:p>
    <w:p w14:paraId="7EDBE523" w14:textId="77777777" w:rsidR="00F45614" w:rsidRDefault="00F45614" w:rsidP="00F45614">
      <w:pPr>
        <w:spacing w:after="0" w:line="240" w:lineRule="auto"/>
        <w:jc w:val="center"/>
        <w:outlineLvl w:val="0"/>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 xml:space="preserve">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p>
    <w:bookmarkEnd w:id="0"/>
    <w:p w14:paraId="54F2704A"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p>
    <w:p w14:paraId="73CABB65" w14:textId="77777777" w:rsidR="00F45614" w:rsidRDefault="00F45614" w:rsidP="00F45614">
      <w:pPr>
        <w:spacing w:after="0" w:line="240" w:lineRule="auto"/>
        <w:ind w:left="360"/>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 Загальні положення </w:t>
      </w:r>
    </w:p>
    <w:p w14:paraId="4383FCD7" w14:textId="77777777" w:rsidR="00F45614" w:rsidRDefault="00F45614" w:rsidP="00F45614">
      <w:pPr>
        <w:spacing w:after="0" w:line="240" w:lineRule="auto"/>
        <w:ind w:left="360"/>
        <w:jc w:val="center"/>
        <w:rPr>
          <w:rFonts w:ascii="Times New Roman" w:eastAsia="Times New Roman" w:hAnsi="Times New Roman" w:cs="Times New Roman"/>
          <w:kern w:val="0"/>
          <w:sz w:val="28"/>
          <w:szCs w:val="28"/>
          <w:lang w:eastAsia="ru-RU"/>
          <w14:ligatures w14:val="none"/>
        </w:rPr>
      </w:pPr>
    </w:p>
    <w:p w14:paraId="3987945B"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1.1. </w:t>
      </w:r>
      <w:r>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 xml:space="preserve">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 (далі – одноразова матеріальна допомога), за рахунок коштів бюджету територіальної громади (далі – Порядок).</w:t>
      </w:r>
    </w:p>
    <w:p w14:paraId="21532F24"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shd w:val="clear" w:color="auto" w:fill="FFFFFF"/>
          <w:lang w:eastAsia="uk-UA"/>
          <w14:ligatures w14:val="none"/>
        </w:rPr>
      </w:pPr>
      <w:r>
        <w:rPr>
          <w:rFonts w:ascii="Times New Roman" w:eastAsia="Times New Roman" w:hAnsi="Times New Roman" w:cs="Times New Roman"/>
          <w:bCs/>
          <w:kern w:val="0"/>
          <w:sz w:val="28"/>
          <w:szCs w:val="28"/>
          <w:lang w:eastAsia="uk-UA"/>
          <w14:ligatures w14:val="none"/>
        </w:rPr>
        <w:t xml:space="preserve">Внутрішньо переміщені особи, які постраждали внаслідок Чорнобильської катастрофи, які на дату звернення проживають на території Хорольської міської ради, мають право на отримання одноразової матеріальної допомоги виключно за рішенням </w:t>
      </w:r>
      <w:r>
        <w:rPr>
          <w:rFonts w:ascii="Times New Roman" w:eastAsia="Times New Roman" w:hAnsi="Times New Roman" w:cs="Times New Roman"/>
          <w:bCs/>
          <w:kern w:val="0"/>
          <w:sz w:val="28"/>
          <w:szCs w:val="28"/>
          <w:shd w:val="clear" w:color="auto" w:fill="FFFFFF"/>
          <w:lang w:eastAsia="uk-UA"/>
          <w14:ligatures w14:val="none"/>
        </w:rPr>
        <w:t>комісії щодо надання матеріальної допомоги для вирішення соціально – побутових питань (далі – комісія).</w:t>
      </w:r>
    </w:p>
    <w:p w14:paraId="0F4447E1"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shd w:val="clear" w:color="auto" w:fill="FFFFFF"/>
          <w:lang w:eastAsia="uk-UA"/>
          <w14:ligatures w14:val="none"/>
        </w:rPr>
      </w:pPr>
      <w:r>
        <w:rPr>
          <w:rFonts w:ascii="Times New Roman" w:eastAsia="Times New Roman" w:hAnsi="Times New Roman" w:cs="Times New Roman"/>
          <w:kern w:val="0"/>
          <w:sz w:val="28"/>
          <w:szCs w:val="28"/>
          <w:lang w:eastAsia="uk-UA"/>
          <w14:ligatures w14:val="none"/>
        </w:rPr>
        <w:t>1.2. Порядок розроблений на виконання Програми «Турбота» Хорольської міської ради Лубенського району Полтавської області на 2028-2030 роки (далі – Програма)</w:t>
      </w:r>
      <w:r>
        <w:rPr>
          <w:rFonts w:ascii="Times New Roman" w:eastAsia="Times New Roman" w:hAnsi="Times New Roman" w:cs="Times New Roman"/>
          <w:color w:val="000000"/>
          <w:kern w:val="0"/>
          <w:sz w:val="28"/>
          <w:szCs w:val="28"/>
          <w:lang w:eastAsia="uk-UA"/>
          <w14:ligatures w14:val="none"/>
        </w:rPr>
        <w:t>.</w:t>
      </w:r>
    </w:p>
    <w:p w14:paraId="4986475F" w14:textId="77777777"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F45614">
        <w:rPr>
          <w:rFonts w:ascii="Times New Roman" w:eastAsia="Times New Roman" w:hAnsi="Times New Roman" w:cs="Times New Roman"/>
          <w:kern w:val="0"/>
          <w:sz w:val="28"/>
          <w:szCs w:val="28"/>
          <w:lang w:eastAsia="ru-RU"/>
          <w14:ligatures w14:val="none"/>
        </w:rPr>
        <w:t>1.3. Законодавчою та нормативною основою цього Порядку є Бюджетний кодекс України, закони України «Про місцеве самоврядування в Україні», «</w:t>
      </w:r>
      <w:r w:rsidRPr="00F45614">
        <w:rPr>
          <w:rFonts w:ascii="Times New Roman" w:eastAsia="Times New Roman" w:hAnsi="Times New Roman" w:cs="Times New Roman"/>
          <w:kern w:val="0"/>
          <w:sz w:val="28"/>
          <w:szCs w:val="28"/>
          <w:shd w:val="clear" w:color="auto" w:fill="FFFFFF"/>
          <w:lang w:eastAsia="ru-RU"/>
          <w14:ligatures w14:val="none"/>
        </w:rPr>
        <w:t xml:space="preserve">Про статус і соціальний захист громадян, які постраждали внаслідок Чорнобильської катастрофи», </w:t>
      </w:r>
      <w:r w:rsidRPr="00F45614">
        <w:rPr>
          <w:rFonts w:ascii="Times New Roman" w:eastAsia="Times New Roman" w:hAnsi="Times New Roman" w:cs="Times New Roman"/>
          <w:kern w:val="0"/>
          <w:sz w:val="28"/>
          <w:szCs w:val="28"/>
          <w:lang w:eastAsia="ru-RU"/>
          <w14:ligatures w14:val="none"/>
        </w:rPr>
        <w:t>інші законодавчі та нормативні акти, що регулюють відносини у відповідній сфері.</w:t>
      </w:r>
    </w:p>
    <w:p w14:paraId="3F6CF009"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1.4. До осіб, </w:t>
      </w:r>
      <w:r>
        <w:rPr>
          <w:rFonts w:ascii="Times New Roman" w:eastAsia="Times New Roman" w:hAnsi="Times New Roman" w:cs="Times New Roman"/>
          <w:bCs/>
          <w:kern w:val="0"/>
          <w:sz w:val="28"/>
          <w:szCs w:val="28"/>
          <w:lang w:eastAsia="ru-RU"/>
          <w14:ligatures w14:val="none"/>
        </w:rPr>
        <w:t>що мають право</w:t>
      </w:r>
      <w:r>
        <w:rPr>
          <w:rFonts w:ascii="Times New Roman" w:eastAsia="Times New Roman" w:hAnsi="Times New Roman" w:cs="Times New Roman"/>
          <w:kern w:val="0"/>
          <w:sz w:val="28"/>
          <w:szCs w:val="28"/>
          <w:lang w:eastAsia="ru-RU"/>
          <w14:ligatures w14:val="none"/>
        </w:rPr>
        <w:t xml:space="preserve"> на </w:t>
      </w:r>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bCs/>
          <w:kern w:val="0"/>
          <w:sz w:val="28"/>
          <w:szCs w:val="28"/>
          <w:lang w:eastAsia="ru-RU"/>
          <w14:ligatures w14:val="none"/>
        </w:rPr>
        <w:t xml:space="preserve">одноразової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та проживають на території Хорольської міської ради Лубенського району Полтавської області</w:t>
      </w:r>
      <w:r>
        <w:rPr>
          <w:rFonts w:ascii="Times New Roman" w:eastAsia="Times New Roman" w:hAnsi="Times New Roman" w:cs="Times New Roman"/>
          <w:kern w:val="0"/>
          <w:sz w:val="28"/>
          <w:szCs w:val="28"/>
          <w:lang w:eastAsia="ru-RU"/>
          <w14:ligatures w14:val="none"/>
        </w:rPr>
        <w:t xml:space="preserve"> (далі – отримувачі допомоги), згідно </w:t>
      </w:r>
      <w:r>
        <w:rPr>
          <w:rFonts w:ascii="Times New Roman" w:eastAsia="Times New Roman" w:hAnsi="Times New Roman" w:cs="Times New Roman"/>
          <w:kern w:val="0"/>
          <w:sz w:val="28"/>
          <w:szCs w:val="28"/>
          <w:lang w:eastAsia="ru-RU"/>
          <w14:ligatures w14:val="none"/>
        </w:rPr>
        <w:br/>
        <w:t xml:space="preserve">з цим Порядком належать: </w:t>
      </w:r>
    </w:p>
    <w:p w14:paraId="51417205" w14:textId="77777777" w:rsidR="00F45614" w:rsidRDefault="00F45614" w:rsidP="00F45614">
      <w:pPr>
        <w:tabs>
          <w:tab w:val="left" w:pos="567"/>
        </w:tabs>
        <w:spacing w:after="0" w:line="240" w:lineRule="auto"/>
        <w:ind w:firstLine="709"/>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учасники ліквідації наслідків аварії на Чорнобильській АЕС </w:t>
      </w:r>
      <w:r>
        <w:rPr>
          <w:rFonts w:ascii="Times New Roman" w:eastAsia="Times New Roman" w:hAnsi="Times New Roman" w:cs="Times New Roman"/>
          <w:spacing w:val="-10"/>
          <w:kern w:val="0"/>
          <w:sz w:val="28"/>
          <w:szCs w:val="28"/>
          <w:lang w:eastAsia="ru-RU"/>
          <w14:ligatures w14:val="none"/>
        </w:rPr>
        <w:t>(Категорія 1, 2, 3 Серія А);</w:t>
      </w:r>
    </w:p>
    <w:p w14:paraId="56C0011B" w14:textId="41016633"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t>учасники ліквідації ядерних аварій (Категорія 1, 2, 3 Серія Я);</w:t>
      </w:r>
    </w:p>
    <w:p w14:paraId="1EF75A1A" w14:textId="2D7372A1"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t>дружина (чоловік) померлого (померлої) громадянина (громадянки) з числа учасників ліквідації наслідків аварії на Чорнобильській АЕС (потерпілих)</w:t>
      </w:r>
      <w:r w:rsidRPr="00F45614">
        <w:rPr>
          <w:rFonts w:ascii="Times New Roman" w:eastAsia="Times New Roman" w:hAnsi="Times New Roman" w:cs="Times New Roman"/>
          <w:b/>
          <w:kern w:val="0"/>
          <w:sz w:val="28"/>
          <w:szCs w:val="28"/>
          <w:lang w:eastAsia="ru-RU"/>
          <w14:ligatures w14:val="none"/>
        </w:rPr>
        <w:t xml:space="preserve"> </w:t>
      </w:r>
      <w:r w:rsidRPr="00F45614">
        <w:rPr>
          <w:rFonts w:ascii="Times New Roman" w:hAnsi="Times New Roman" w:cs="Times New Roman"/>
          <w:color w:val="1A1C1C"/>
          <w:sz w:val="28"/>
          <w:szCs w:val="28"/>
          <w:shd w:val="clear" w:color="auto" w:fill="FFFFFF"/>
        </w:rPr>
        <w:t xml:space="preserve">віднесеного (віднесеної) до відповідної </w:t>
      </w:r>
      <w:r w:rsidRPr="00F45614">
        <w:rPr>
          <w:rFonts w:ascii="Times New Roman" w:eastAsia="Times New Roman" w:hAnsi="Times New Roman" w:cs="Times New Roman"/>
          <w:bCs/>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12486380" w14:textId="77777777" w:rsidR="00F45614" w:rsidRPr="00F45614" w:rsidRDefault="00F45614" w:rsidP="00F45614">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F45614">
        <w:rPr>
          <w:rFonts w:ascii="Times New Roman" w:eastAsia="Times New Roman" w:hAnsi="Times New Roman" w:cs="Times New Roman"/>
          <w:bCs/>
          <w:kern w:val="0"/>
          <w:sz w:val="28"/>
          <w:szCs w:val="28"/>
          <w:lang w:eastAsia="ru-RU"/>
          <w14:ligatures w14:val="none"/>
        </w:rPr>
        <w:lastRenderedPageBreak/>
        <w:t xml:space="preserve"> потерпілий від Чорнобильської катастрофи (Категорії 1, 2, 3 Серії Б).</w:t>
      </w:r>
    </w:p>
    <w:p w14:paraId="7E1DE6FC" w14:textId="77777777" w:rsidR="00F45614" w:rsidRDefault="00F45614" w:rsidP="00F45614">
      <w:pPr>
        <w:tabs>
          <w:tab w:val="left" w:pos="709"/>
        </w:tabs>
        <w:spacing w:after="0"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 xml:space="preserve">1.5. Отримувачу допомоги  з числа внутрішньо переміщених осіб </w:t>
      </w:r>
      <w:r>
        <w:rPr>
          <w:rFonts w:ascii="Times New Roman" w:eastAsia="Times New Roman" w:hAnsi="Times New Roman" w:cs="Times New Roman"/>
          <w:bCs/>
          <w:kern w:val="0"/>
          <w:sz w:val="28"/>
          <w:szCs w:val="28"/>
          <w:lang w:eastAsia="ru-RU"/>
          <w14:ligatures w14:val="none"/>
        </w:rPr>
        <w:t>одноразова</w:t>
      </w:r>
      <w:r>
        <w:rPr>
          <w:rFonts w:ascii="Times New Roman" w:eastAsia="Times New Roman" w:hAnsi="Times New Roman" w:cs="Times New Roman"/>
          <w:kern w:val="0"/>
          <w:sz w:val="28"/>
          <w:szCs w:val="28"/>
          <w:lang w:eastAsia="ru-RU"/>
          <w14:ligatures w14:val="none"/>
        </w:rPr>
        <w:t xml:space="preserve"> матеріальна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C33484F" w14:textId="77777777" w:rsidR="00F45614" w:rsidRDefault="00F45614" w:rsidP="00F45614">
      <w:pPr>
        <w:tabs>
          <w:tab w:val="left" w:pos="709"/>
        </w:tabs>
        <w:spacing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1.6. Одноразова матеріальна допомога не носить постійного характеру та є додатком до існуючого доходу і надається за затвердженими обсягами фінансування на відповідний рік до чергової річниці дня аварії на Чорнобильській АЕС за умови отримання особою статусу вищезазначеної категорії та надання відповідних документів до 10 грудня поточного року. </w:t>
      </w:r>
    </w:p>
    <w:p w14:paraId="3669D4CB" w14:textId="77777777" w:rsidR="00F45614" w:rsidRDefault="00F45614" w:rsidP="00F45614">
      <w:pPr>
        <w:tabs>
          <w:tab w:val="left" w:pos="709"/>
        </w:tabs>
        <w:spacing w:line="240" w:lineRule="auto"/>
        <w:ind w:firstLine="567"/>
        <w:contextualSpacing/>
        <w:jc w:val="both"/>
        <w:rPr>
          <w:rFonts w:ascii="Times New Roman" w:eastAsia="Times New Roman" w:hAnsi="Times New Roman" w:cs="Times New Roman"/>
          <w:kern w:val="0"/>
          <w:sz w:val="28"/>
          <w:szCs w:val="28"/>
          <w:shd w:val="clear" w:color="auto" w:fill="FFFFFF"/>
          <w:lang w:eastAsia="ru-RU"/>
          <w14:ligatures w14:val="none"/>
        </w:rPr>
      </w:pPr>
      <w:r>
        <w:rPr>
          <w:rFonts w:ascii="Times New Roman" w:eastAsia="Times New Roman" w:hAnsi="Times New Roman" w:cs="Times New Roman"/>
          <w:kern w:val="0"/>
          <w:sz w:val="28"/>
          <w:szCs w:val="28"/>
          <w:shd w:val="clear" w:color="auto" w:fill="FFFFFF"/>
          <w:lang w:eastAsia="ru-RU"/>
          <w14:ligatures w14:val="none"/>
        </w:rPr>
        <w:tab/>
        <w:t xml:space="preserve">1.7. Допомога надається в період дії Програми «Турбота» Хорольської міської ради Лубенського району Полтавської області на 2028-2030 роки та виплачується одноразово в сумі </w:t>
      </w:r>
      <w:r w:rsidRPr="00FA5D14">
        <w:rPr>
          <w:rFonts w:ascii="Times New Roman" w:eastAsia="Times New Roman" w:hAnsi="Times New Roman" w:cs="Times New Roman"/>
          <w:kern w:val="0"/>
          <w:sz w:val="28"/>
          <w:szCs w:val="28"/>
          <w:shd w:val="clear" w:color="auto" w:fill="FFFFFF"/>
          <w:lang w:eastAsia="ru-RU"/>
          <w14:ligatures w14:val="none"/>
        </w:rPr>
        <w:t>2500 грн</w:t>
      </w:r>
      <w:r>
        <w:rPr>
          <w:rFonts w:ascii="Times New Roman" w:eastAsia="Times New Roman" w:hAnsi="Times New Roman" w:cs="Times New Roman"/>
          <w:kern w:val="0"/>
          <w:sz w:val="28"/>
          <w:szCs w:val="28"/>
          <w:shd w:val="clear" w:color="auto" w:fill="FFFFFF"/>
          <w:lang w:eastAsia="ru-RU"/>
          <w14:ligatures w14:val="none"/>
        </w:rPr>
        <w:t xml:space="preserve"> на одну особу. </w:t>
      </w:r>
    </w:p>
    <w:p w14:paraId="15153E46" w14:textId="77777777" w:rsidR="00F45614" w:rsidRDefault="00F45614" w:rsidP="00F45614">
      <w:pPr>
        <w:tabs>
          <w:tab w:val="left" w:pos="709"/>
        </w:tabs>
        <w:autoSpaceDE w:val="0"/>
        <w:autoSpaceDN w:val="0"/>
        <w:adjustRightInd w:val="0"/>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bCs/>
          <w:kern w:val="0"/>
          <w:sz w:val="28"/>
          <w:szCs w:val="28"/>
          <w:lang w:eastAsia="ru-RU"/>
          <w14:ligatures w14:val="none"/>
        </w:rPr>
        <w:t xml:space="preserve">1.8. Одноразова матеріальна допомога надається за рахунок  коштів </w:t>
      </w:r>
      <w:r>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за результатами розгляду заяв отримувачів допомоги, що претендують на отримання одноразової матеріальної допомоги.</w:t>
      </w:r>
    </w:p>
    <w:p w14:paraId="6B02C4B1" w14:textId="77777777" w:rsidR="00F45614" w:rsidRDefault="00F45614" w:rsidP="00F45614">
      <w:pPr>
        <w:tabs>
          <w:tab w:val="left" w:pos="709"/>
        </w:tabs>
        <w:spacing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1.9. </w:t>
      </w:r>
      <w:r>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64409C28" w14:textId="77777777" w:rsidR="00F45614" w:rsidRDefault="00F45614" w:rsidP="00F45614">
      <w:pPr>
        <w:tabs>
          <w:tab w:val="left" w:pos="709"/>
        </w:tabs>
        <w:spacing w:line="240" w:lineRule="auto"/>
        <w:ind w:firstLine="709"/>
        <w:contextualSpacing/>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shd w:val="clear" w:color="auto" w:fill="FFFFFF"/>
          <w:lang w:eastAsia="ru-RU"/>
          <w14:ligatures w14:val="none"/>
        </w:rPr>
        <w:t>1.10.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1DB38D10" w14:textId="77777777" w:rsidR="00F45614" w:rsidRDefault="00F45614" w:rsidP="00F45614">
      <w:pPr>
        <w:autoSpaceDE w:val="0"/>
        <w:autoSpaceDN w:val="0"/>
        <w:adjustRightInd w:val="0"/>
        <w:spacing w:after="0" w:line="240" w:lineRule="auto"/>
        <w:ind w:right="-143" w:firstLine="567"/>
        <w:jc w:val="both"/>
        <w:rPr>
          <w:rFonts w:ascii="Times New Roman" w:eastAsia="Times New Roman" w:hAnsi="Times New Roman" w:cs="Times New Roman"/>
          <w:kern w:val="0"/>
          <w:sz w:val="28"/>
          <w:szCs w:val="28"/>
          <w:lang w:eastAsia="uk-UA"/>
          <w14:ligatures w14:val="none"/>
        </w:rPr>
      </w:pPr>
    </w:p>
    <w:p w14:paraId="0C37732F" w14:textId="77777777" w:rsidR="00F45614" w:rsidRDefault="00F45614" w:rsidP="00F45614">
      <w:pPr>
        <w:autoSpaceDE w:val="0"/>
        <w:autoSpaceDN w:val="0"/>
        <w:adjustRightInd w:val="0"/>
        <w:spacing w:after="0" w:line="240" w:lineRule="auto"/>
        <w:ind w:firstLine="567"/>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464A99C8" w14:textId="77777777" w:rsidR="00F45614" w:rsidRDefault="00F45614" w:rsidP="00F45614">
      <w:pPr>
        <w:autoSpaceDE w:val="0"/>
        <w:autoSpaceDN w:val="0"/>
        <w:adjustRightInd w:val="0"/>
        <w:spacing w:after="0" w:line="240" w:lineRule="auto"/>
        <w:ind w:firstLine="567"/>
        <w:jc w:val="center"/>
        <w:rPr>
          <w:rFonts w:ascii="Times New Roman" w:eastAsia="Times New Roman" w:hAnsi="Times New Roman" w:cs="Times New Roman"/>
          <w:kern w:val="0"/>
          <w:sz w:val="28"/>
          <w:szCs w:val="28"/>
          <w:lang w:eastAsia="ru-RU"/>
          <w14:ligatures w14:val="none"/>
        </w:rPr>
      </w:pPr>
    </w:p>
    <w:p w14:paraId="36FA60FA"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2.1. Для отримання одноразової </w:t>
      </w:r>
      <w:r>
        <w:rPr>
          <w:rFonts w:ascii="Times New Roman" w:eastAsia="Times New Roman" w:hAnsi="Times New Roman" w:cs="Times New Roman"/>
          <w:bCs/>
          <w:kern w:val="0"/>
          <w:sz w:val="28"/>
          <w:szCs w:val="28"/>
          <w:lang w:eastAsia="ru-RU"/>
          <w14:ligatures w14:val="none"/>
        </w:rPr>
        <w:t>матеріальної</w:t>
      </w:r>
      <w:r>
        <w:rPr>
          <w:rFonts w:ascii="Times New Roman" w:eastAsia="Times New Roman" w:hAnsi="Times New Roman" w:cs="Times New Roman"/>
          <w:kern w:val="0"/>
          <w:sz w:val="28"/>
          <w:szCs w:val="28"/>
          <w:lang w:eastAsia="ru-RU"/>
          <w14:ligatures w14:val="none"/>
        </w:rPr>
        <w:t xml:space="preserve"> допомоги отримувач допомоги особисто або законний представник (за умови пред’явлення довіреності)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ЦНАПу) із заявою довільної форми.  </w:t>
      </w:r>
    </w:p>
    <w:p w14:paraId="3E67300F"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2.2. До заяви додаються:  </w:t>
      </w:r>
    </w:p>
    <w:p w14:paraId="17AB961B" w14:textId="77777777" w:rsidR="00F45614" w:rsidRDefault="00F45614" w:rsidP="00F45614">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1) копія паспорта громадянина України (ID-картка) або інший документ, що посвідчує особу </w:t>
      </w:r>
      <w:r>
        <w:rPr>
          <w:rFonts w:ascii="Times New Roman" w:eastAsia="Times New Roman" w:hAnsi="Times New Roman" w:cs="Times New Roman"/>
          <w:kern w:val="0"/>
          <w:sz w:val="28"/>
          <w:szCs w:val="28"/>
          <w:lang w:eastAsia="ru-RU"/>
          <w14:ligatures w14:val="none"/>
        </w:rPr>
        <w:t xml:space="preserve">(отримувача допомоги); </w:t>
      </w:r>
    </w:p>
    <w:p w14:paraId="2CAA3771" w14:textId="77777777" w:rsidR="00F45614" w:rsidRDefault="00F45614" w:rsidP="00F45614">
      <w:pPr>
        <w:tabs>
          <w:tab w:val="left" w:pos="851"/>
        </w:tabs>
        <w:spacing w:after="0" w:line="240" w:lineRule="auto"/>
        <w:ind w:firstLine="709"/>
        <w:jc w:val="both"/>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2) копія витягу з реєстру територіальної громади </w:t>
      </w:r>
      <w:r>
        <w:rPr>
          <w:rFonts w:ascii="Times New Roman" w:eastAsia="Times New Roman" w:hAnsi="Times New Roman" w:cs="Times New Roman"/>
          <w:kern w:val="0"/>
          <w:sz w:val="28"/>
          <w:szCs w:val="28"/>
          <w:lang w:eastAsia="ru-RU"/>
          <w14:ligatures w14:val="none"/>
        </w:rPr>
        <w:t>(отримувача допомоги);</w:t>
      </w:r>
    </w:p>
    <w:p w14:paraId="191DB548" w14:textId="77777777" w:rsidR="00F45614"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3) </w:t>
      </w:r>
      <w:r>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отримувача допомоги або </w:t>
      </w:r>
      <w:r>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звернення</w:t>
      </w:r>
      <w:r>
        <w:rPr>
          <w:rFonts w:ascii="Times New Roman" w:eastAsia="Times New Roman" w:hAnsi="Times New Roman" w:cs="Times New Roman"/>
          <w:kern w:val="0"/>
          <w:sz w:val="28"/>
          <w:szCs w:val="28"/>
          <w:lang w:eastAsia="uk-UA"/>
          <w14:ligatures w14:val="none"/>
        </w:rPr>
        <w:t xml:space="preserve">; </w:t>
      </w:r>
    </w:p>
    <w:p w14:paraId="23C04CB8" w14:textId="77777777" w:rsidR="00F45614" w:rsidRPr="00A17F3E" w:rsidRDefault="00F45614" w:rsidP="00F45614">
      <w:pPr>
        <w:autoSpaceDE w:val="0"/>
        <w:autoSpaceDN w:val="0"/>
        <w:adjustRightInd w:val="0"/>
        <w:spacing w:after="0" w:line="240" w:lineRule="auto"/>
        <w:ind w:firstLine="709"/>
        <w:jc w:val="both"/>
        <w:rPr>
          <w:rFonts w:ascii="Times New Roman" w:eastAsia="Times New Roman" w:hAnsi="Times New Roman" w:cs="Times New Roman"/>
          <w:kern w:val="0"/>
          <w:sz w:val="28"/>
          <w:szCs w:val="28"/>
          <w:lang w:eastAsia="uk-UA"/>
          <w14:ligatures w14:val="none"/>
        </w:rPr>
      </w:pPr>
      <w:r w:rsidRPr="00A17F3E">
        <w:rPr>
          <w:rFonts w:ascii="Times New Roman" w:eastAsia="Times New Roman" w:hAnsi="Times New Roman" w:cs="Times New Roman"/>
          <w:kern w:val="0"/>
          <w:sz w:val="28"/>
          <w:szCs w:val="28"/>
          <w:lang w:eastAsia="uk-UA"/>
          <w14:ligatures w14:val="none"/>
        </w:rPr>
        <w:t xml:space="preserve">4) </w:t>
      </w:r>
      <w:r w:rsidRPr="00A17F3E">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w:t>
      </w:r>
      <w:r w:rsidRPr="00A17F3E">
        <w:rPr>
          <w:rFonts w:ascii="Times New Roman" w:eastAsia="Times New Roman" w:hAnsi="Times New Roman" w:cs="Times New Roman"/>
          <w:bCs/>
          <w:kern w:val="0"/>
          <w:sz w:val="28"/>
          <w:szCs w:val="28"/>
          <w:lang w:eastAsia="ru-RU"/>
          <w14:ligatures w14:val="none"/>
        </w:rPr>
        <w:lastRenderedPageBreak/>
        <w:t xml:space="preserve">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r w:rsidRPr="00A17F3E">
        <w:rPr>
          <w:rFonts w:ascii="Times New Roman" w:eastAsia="Times New Roman" w:hAnsi="Times New Roman" w:cs="Times New Roman"/>
          <w:kern w:val="0"/>
          <w:sz w:val="28"/>
          <w:szCs w:val="28"/>
          <w:lang w:eastAsia="uk-UA"/>
          <w14:ligatures w14:val="none"/>
        </w:rPr>
        <w:t xml:space="preserve"> </w:t>
      </w:r>
    </w:p>
    <w:p w14:paraId="234C0636" w14:textId="77777777" w:rsidR="00F45614" w:rsidRPr="00A17F3E" w:rsidRDefault="00F45614" w:rsidP="00F45614">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kern w:val="0"/>
          <w:sz w:val="28"/>
          <w:szCs w:val="28"/>
          <w:lang w:eastAsia="uk-UA"/>
          <w14:ligatures w14:val="none"/>
        </w:rPr>
        <w:t xml:space="preserve">5) </w:t>
      </w:r>
      <w:r w:rsidRPr="00A17F3E">
        <w:rPr>
          <w:rFonts w:ascii="Times New Roman" w:eastAsia="Times New Roman" w:hAnsi="Times New Roman" w:cs="Times New Roman"/>
          <w:bCs/>
          <w:kern w:val="0"/>
          <w:sz w:val="28"/>
          <w:szCs w:val="28"/>
          <w:lang w:eastAsia="uk-UA"/>
          <w14:ligatures w14:val="none"/>
        </w:rPr>
        <w:t xml:space="preserve">інформація про назву банку та номер поточного банківського рахунку                    (у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p>
    <w:p w14:paraId="36971784"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6) копія посвідчення, що дає право на отримання грошової допомоги:</w:t>
      </w:r>
    </w:p>
    <w:p w14:paraId="5D6DEAE2"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посвідчення учасника ліквідації наслідків аварії на Чорнобильській АЕС </w:t>
      </w:r>
      <w:r>
        <w:rPr>
          <w:rFonts w:ascii="Times New Roman" w:eastAsia="Times New Roman" w:hAnsi="Times New Roman" w:cs="Times New Roman"/>
          <w:spacing w:val="-10"/>
          <w:kern w:val="0"/>
          <w:sz w:val="28"/>
          <w:szCs w:val="28"/>
          <w:lang w:eastAsia="ru-RU"/>
          <w14:ligatures w14:val="none"/>
        </w:rPr>
        <w:t>(Категорія 1, 2, 3 Серія А);</w:t>
      </w:r>
    </w:p>
    <w:p w14:paraId="5CD8C853"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посвідчення учасника ліквідації ядерних аварій (Категорія 1, 2, 3 Серія Я);</w:t>
      </w:r>
    </w:p>
    <w:p w14:paraId="038A0B65"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посвідчення</w:t>
      </w:r>
      <w:r>
        <w:rPr>
          <w:rFonts w:ascii="Times New Roman" w:eastAsia="Times New Roman" w:hAnsi="Times New Roman" w:cs="Times New Roman"/>
          <w:bCs/>
          <w:spacing w:val="-10"/>
          <w:kern w:val="0"/>
          <w:sz w:val="28"/>
          <w:szCs w:val="28"/>
          <w:lang w:eastAsia="ru-RU"/>
          <w14:ligatures w14:val="none"/>
        </w:rPr>
        <w:t xml:space="preserve"> дружини (чоловіка) померлого (померлої) громадянина (громадянки) з числа учасників ліквідації наслідків аварії на Чорнобильській АЕС (потерпілих)</w:t>
      </w:r>
      <w:r>
        <w:rPr>
          <w:rFonts w:ascii="Times New Roman" w:hAnsi="Times New Roman" w:cs="Times New Roman"/>
          <w:color w:val="1A1C1C"/>
          <w:sz w:val="28"/>
          <w:szCs w:val="28"/>
          <w:shd w:val="clear" w:color="auto" w:fill="FFFFFF"/>
        </w:rPr>
        <w:t xml:space="preserve"> віднесеного (віднесеної) до відповідної</w:t>
      </w:r>
      <w:r>
        <w:rPr>
          <w:rFonts w:ascii="Times New Roman" w:eastAsia="Times New Roman" w:hAnsi="Times New Roman" w:cs="Times New Roman"/>
          <w:b/>
          <w:spacing w:val="-10"/>
          <w:kern w:val="0"/>
          <w:sz w:val="28"/>
          <w:szCs w:val="28"/>
          <w:lang w:eastAsia="ru-RU"/>
          <w14:ligatures w14:val="none"/>
        </w:rPr>
        <w:t xml:space="preserve"> </w:t>
      </w:r>
      <w:r>
        <w:rPr>
          <w:rFonts w:ascii="Times New Roman" w:eastAsia="Times New Roman" w:hAnsi="Times New Roman" w:cs="Times New Roman"/>
          <w:bCs/>
          <w:spacing w:val="-10"/>
          <w:kern w:val="0"/>
          <w:sz w:val="28"/>
          <w:szCs w:val="28"/>
          <w:lang w:eastAsia="ru-RU"/>
          <w14:ligatures w14:val="none"/>
        </w:rPr>
        <w:t>категорії, смерть якого (якої) пов’язана з Чорнобильською катастрофою або з участю у ліквідації інших ядерних аварій, у ядерних випробуваннях, у військових навчаннях із застосуванням ядерної зброї, у складанні ядерних зарядів та проведенні на них регламентних робіт;</w:t>
      </w:r>
    </w:p>
    <w:p w14:paraId="61E3E31A"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посвідчення</w:t>
      </w:r>
      <w:r>
        <w:rPr>
          <w:rFonts w:ascii="Times New Roman" w:eastAsia="Times New Roman" w:hAnsi="Times New Roman" w:cs="Times New Roman"/>
          <w:bCs/>
          <w:spacing w:val="-10"/>
          <w:kern w:val="0"/>
          <w:sz w:val="28"/>
          <w:szCs w:val="28"/>
          <w:lang w:eastAsia="ru-RU"/>
          <w14:ligatures w14:val="none"/>
        </w:rPr>
        <w:t xml:space="preserve"> потерпілого від Чорнобильської катастрофи (Категорії 1, 2, 3 Серії Б).</w:t>
      </w:r>
    </w:p>
    <w:p w14:paraId="7E8C4C3C" w14:textId="77777777" w:rsidR="00F45614" w:rsidRDefault="00F45614" w:rsidP="00F45614">
      <w:pPr>
        <w:tabs>
          <w:tab w:val="left" w:pos="567"/>
        </w:tabs>
        <w:spacing w:after="0" w:line="240" w:lineRule="auto"/>
        <w:ind w:firstLine="567"/>
        <w:jc w:val="both"/>
        <w:rPr>
          <w:rFonts w:ascii="Times New Roman" w:eastAsia="Times New Roman" w:hAnsi="Times New Roman" w:cs="Times New Roman"/>
          <w:bCs/>
          <w:spacing w:val="-10"/>
          <w:kern w:val="0"/>
          <w:sz w:val="28"/>
          <w:szCs w:val="28"/>
          <w:lang w:eastAsia="ru-RU"/>
          <w14:ligatures w14:val="none"/>
        </w:rPr>
      </w:pPr>
      <w:r>
        <w:rPr>
          <w:rFonts w:ascii="Times New Roman" w:eastAsia="Times New Roman" w:hAnsi="Times New Roman" w:cs="Times New Roman"/>
          <w:bCs/>
          <w:spacing w:val="-10"/>
          <w:kern w:val="0"/>
          <w:sz w:val="28"/>
          <w:szCs w:val="28"/>
          <w:lang w:eastAsia="ru-RU"/>
          <w14:ligatures w14:val="none"/>
        </w:rPr>
        <w:tab/>
        <w:t xml:space="preserve">2.3. У заяві обов’язково зазначається повний перелік документів, які додаються. За необхідністю адміністратори ЦНАПу сприяють у складанні заяви про надання одноразової матеріальної допомоги.   </w:t>
      </w:r>
    </w:p>
    <w:p w14:paraId="67559A4C" w14:textId="77777777" w:rsidR="00F45614" w:rsidRDefault="00F45614" w:rsidP="00F45614">
      <w:pPr>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w:t>
      </w:r>
      <w:r>
        <w:rPr>
          <w:rFonts w:ascii="Times New Roman" w:eastAsia="Times New Roman" w:hAnsi="Times New Roman" w:cs="Times New Roman"/>
          <w:bCs/>
          <w:kern w:val="0"/>
          <w:sz w:val="28"/>
          <w:szCs w:val="28"/>
          <w:lang w:eastAsia="uk-UA"/>
          <w14:ligatures w14:val="none"/>
        </w:rPr>
        <w:t xml:space="preserve">одноразової </w:t>
      </w:r>
      <w:r>
        <w:rPr>
          <w:rFonts w:ascii="Times New Roman" w:eastAsia="Times New Roman" w:hAnsi="Times New Roman" w:cs="Times New Roman"/>
          <w:kern w:val="0"/>
          <w:sz w:val="28"/>
          <w:szCs w:val="28"/>
          <w:lang w:eastAsia="uk-UA"/>
          <w14:ligatures w14:val="none"/>
        </w:rPr>
        <w:t>матеріальної допомоги, відповідно до Закону України «Про захист персональних даних».</w:t>
      </w:r>
    </w:p>
    <w:p w14:paraId="5A0D433A" w14:textId="77777777" w:rsidR="00F45614" w:rsidRDefault="00F45614" w:rsidP="00F45614">
      <w:pPr>
        <w:tabs>
          <w:tab w:val="left" w:pos="709"/>
        </w:tabs>
        <w:autoSpaceDE w:val="0"/>
        <w:autoSpaceDN w:val="0"/>
        <w:adjustRightInd w:val="0"/>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 xml:space="preserve">2.5. У разі виникнення обставин, що можуть вплинути на надання </w:t>
      </w:r>
      <w:r>
        <w:rPr>
          <w:rFonts w:ascii="Times New Roman" w:eastAsia="Times New Roman" w:hAnsi="Times New Roman" w:cs="Times New Roman"/>
          <w:bCs/>
          <w:kern w:val="0"/>
          <w:sz w:val="28"/>
          <w:szCs w:val="28"/>
          <w:lang w:eastAsia="uk-UA"/>
          <w14:ligatures w14:val="none"/>
        </w:rPr>
        <w:t xml:space="preserve">одноразової </w:t>
      </w:r>
      <w:r>
        <w:rPr>
          <w:rFonts w:ascii="Times New Roman" w:eastAsia="Times New Roman" w:hAnsi="Times New Roman" w:cs="Times New Roman"/>
          <w:kern w:val="0"/>
          <w:sz w:val="28"/>
          <w:szCs w:val="28"/>
          <w:lang w:eastAsia="uk-UA"/>
          <w14:ligatures w14:val="none"/>
        </w:rPr>
        <w:t xml:space="preserve">грошової допомоги (зміна місця проживання, банківських реквізитів тощо), отримувач допомоги повідомляє про це адміністратора </w:t>
      </w:r>
      <w:r>
        <w:rPr>
          <w:rFonts w:ascii="Times New Roman" w:eastAsia="Times New Roman" w:hAnsi="Times New Roman" w:cs="Times New Roman"/>
          <w:bCs/>
          <w:kern w:val="0"/>
          <w:sz w:val="28"/>
          <w:szCs w:val="28"/>
          <w:lang w:eastAsia="uk-UA"/>
          <w14:ligatures w14:val="none"/>
        </w:rPr>
        <w:t>ЦНАПу</w:t>
      </w:r>
      <w:r>
        <w:rPr>
          <w:rFonts w:ascii="Times New Roman" w:eastAsia="Times New Roman" w:hAnsi="Times New Roman" w:cs="Times New Roman"/>
          <w:kern w:val="0"/>
          <w:sz w:val="28"/>
          <w:szCs w:val="28"/>
          <w:lang w:eastAsia="uk-UA"/>
          <w14:ligatures w14:val="none"/>
        </w:rPr>
        <w:t xml:space="preserve"> в десятиденний термін з дня виникнення таких обставин.</w:t>
      </w:r>
    </w:p>
    <w:p w14:paraId="49D8FE4F"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2.6. Підставою для відмови в наданні </w:t>
      </w:r>
      <w:r>
        <w:rPr>
          <w:rFonts w:ascii="Times New Roman" w:eastAsia="Times New Roman" w:hAnsi="Times New Roman" w:cs="Times New Roman"/>
          <w:bCs/>
          <w:kern w:val="0"/>
          <w:sz w:val="28"/>
          <w:szCs w:val="28"/>
          <w:lang w:eastAsia="ru-RU"/>
          <w14:ligatures w14:val="none"/>
        </w:rPr>
        <w:t>одноразової</w:t>
      </w:r>
      <w:r>
        <w:rPr>
          <w:rFonts w:ascii="Times New Roman" w:eastAsia="Times New Roman" w:hAnsi="Times New Roman" w:cs="Times New Roman"/>
          <w:kern w:val="0"/>
          <w:sz w:val="28"/>
          <w:szCs w:val="28"/>
          <w:lang w:eastAsia="ru-RU"/>
          <w14:ligatures w14:val="none"/>
        </w:rPr>
        <w:t xml:space="preserve"> матеріальної допомоги є:</w:t>
      </w:r>
    </w:p>
    <w:p w14:paraId="24A0E84E"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2.6.1. Відсутність </w:t>
      </w:r>
      <w:r>
        <w:rPr>
          <w:rFonts w:ascii="Times New Roman" w:eastAsia="Times New Roman" w:hAnsi="Times New Roman" w:cs="Times New Roman"/>
          <w:bCs/>
          <w:kern w:val="0"/>
          <w:sz w:val="28"/>
          <w:szCs w:val="28"/>
          <w:lang w:eastAsia="ru-RU"/>
          <w14:ligatures w14:val="none"/>
        </w:rPr>
        <w:t>необхідного</w:t>
      </w:r>
      <w:r>
        <w:rPr>
          <w:rFonts w:ascii="Times New Roman" w:eastAsia="Times New Roman" w:hAnsi="Times New Roman" w:cs="Times New Roman"/>
          <w:kern w:val="0"/>
          <w:sz w:val="28"/>
          <w:szCs w:val="28"/>
          <w:lang w:eastAsia="ru-RU"/>
          <w14:ligatures w14:val="none"/>
        </w:rPr>
        <w:t xml:space="preserve"> пакету документів, визначених пунктом 2.2. цього Порядку, протягом місяця з дня подання заяви;</w:t>
      </w:r>
    </w:p>
    <w:p w14:paraId="4BFCB660"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2.6.2. Виявлення недостовірних даних;</w:t>
      </w:r>
    </w:p>
    <w:p w14:paraId="38ED6A00"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2.6.3. Письмова відмова в одержанні призначеної/нарахованої одноразової</w:t>
      </w:r>
      <w:r>
        <w:rPr>
          <w:rFonts w:ascii="Times New Roman" w:eastAsia="Times New Roman" w:hAnsi="Times New Roman" w:cs="Times New Roman"/>
          <w:b/>
          <w:kern w:val="0"/>
          <w:sz w:val="28"/>
          <w:szCs w:val="28"/>
          <w:u w:val="single"/>
          <w:lang w:eastAsia="ru-RU"/>
          <w14:ligatures w14:val="none"/>
        </w:rPr>
        <w:t xml:space="preserve"> </w:t>
      </w:r>
      <w:r>
        <w:rPr>
          <w:rFonts w:ascii="Times New Roman" w:eastAsia="Times New Roman" w:hAnsi="Times New Roman" w:cs="Times New Roman"/>
          <w:kern w:val="0"/>
          <w:sz w:val="28"/>
          <w:szCs w:val="28"/>
          <w:lang w:eastAsia="ru-RU"/>
          <w14:ligatures w14:val="none"/>
        </w:rPr>
        <w:t>матеріальної допомоги.</w:t>
      </w:r>
    </w:p>
    <w:p w14:paraId="070855C6" w14:textId="77777777" w:rsidR="00F45614" w:rsidRDefault="00F45614" w:rsidP="00F45614">
      <w:pPr>
        <w:spacing w:after="0" w:line="240" w:lineRule="auto"/>
        <w:ind w:firstLine="567"/>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ab/>
        <w:t xml:space="preserve">2.7. У разі виникнення непередбачених обставин, суперечностей та розбіжностей, що можуть вплинути на надання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 xml:space="preserve">матеріальної допомоги (зміна категорії осіб, пакету документів чи інших умов та обставин, передбачених цим Порядком) адміністратор ЦНАПу передає </w:t>
      </w:r>
      <w:r w:rsidRPr="00A17F3E">
        <w:rPr>
          <w:rFonts w:ascii="Times New Roman" w:eastAsia="Times New Roman" w:hAnsi="Times New Roman" w:cs="Times New Roman"/>
          <w:bCs/>
          <w:kern w:val="0"/>
          <w:sz w:val="28"/>
          <w:szCs w:val="28"/>
          <w:lang w:eastAsia="ru-RU"/>
          <w14:ligatures w14:val="none"/>
        </w:rPr>
        <w:t xml:space="preserve">заяву </w:t>
      </w:r>
      <w:r>
        <w:rPr>
          <w:rFonts w:ascii="Times New Roman" w:eastAsia="Times New Roman" w:hAnsi="Times New Roman" w:cs="Times New Roman"/>
          <w:bCs/>
          <w:kern w:val="0"/>
          <w:sz w:val="28"/>
          <w:szCs w:val="28"/>
          <w:lang w:eastAsia="ru-RU"/>
          <w14:ligatures w14:val="none"/>
        </w:rPr>
        <w:t xml:space="preserve">отримувача допомоги виключно на розгляд комісії. </w:t>
      </w:r>
    </w:p>
    <w:p w14:paraId="65CF4340"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ab/>
        <w:t xml:space="preserve">2.8. Отримувач допомоги може надати додатково інші документи, які розкривають суть обставин, внаслідок яких він потребує надання </w:t>
      </w:r>
      <w:r>
        <w:rPr>
          <w:rFonts w:ascii="Times New Roman" w:eastAsia="Times New Roman" w:hAnsi="Times New Roman" w:cs="Times New Roman"/>
          <w:kern w:val="0"/>
          <w:sz w:val="28"/>
          <w:szCs w:val="28"/>
          <w:lang w:eastAsia="ru-RU"/>
          <w14:ligatures w14:val="none"/>
        </w:rPr>
        <w:t xml:space="preserve">одноразової </w:t>
      </w:r>
      <w:r>
        <w:rPr>
          <w:rFonts w:ascii="Times New Roman" w:eastAsia="Times New Roman" w:hAnsi="Times New Roman" w:cs="Times New Roman"/>
          <w:bCs/>
          <w:kern w:val="0"/>
          <w:sz w:val="28"/>
          <w:szCs w:val="28"/>
          <w:lang w:eastAsia="ru-RU"/>
          <w14:ligatures w14:val="none"/>
        </w:rPr>
        <w:t>матеріальної допомоги.</w:t>
      </w:r>
    </w:p>
    <w:p w14:paraId="5B53E28A"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 xml:space="preserve">2.9. У разі відмови у наданні </w:t>
      </w:r>
      <w:r>
        <w:rPr>
          <w:rFonts w:ascii="Times New Roman" w:eastAsia="Times New Roman" w:hAnsi="Times New Roman" w:cs="Times New Roman"/>
          <w:bCs/>
          <w:kern w:val="0"/>
          <w:sz w:val="28"/>
          <w:szCs w:val="28"/>
          <w:lang w:eastAsia="ru-RU"/>
          <w14:ligatures w14:val="none"/>
        </w:rPr>
        <w:t xml:space="preserve">одноразової </w:t>
      </w:r>
      <w:r>
        <w:rPr>
          <w:rFonts w:ascii="Times New Roman" w:eastAsia="Times New Roman" w:hAnsi="Times New Roman" w:cs="Times New Roman"/>
          <w:kern w:val="0"/>
          <w:sz w:val="28"/>
          <w:szCs w:val="28"/>
          <w:lang w:eastAsia="ru-RU"/>
          <w14:ligatures w14:val="none"/>
        </w:rPr>
        <w:t>матеріальної допомоги отримувачу допомоги направляється вмотивована відповідь.</w:t>
      </w:r>
    </w:p>
    <w:p w14:paraId="3C269E60" w14:textId="77777777" w:rsidR="00F45614" w:rsidRDefault="00F45614" w:rsidP="00F45614">
      <w:pPr>
        <w:tabs>
          <w:tab w:val="left" w:pos="567"/>
        </w:tabs>
        <w:spacing w:before="100" w:beforeAutospacing="1" w:after="100" w:afterAutospacing="1" w:line="240" w:lineRule="auto"/>
        <w:ind w:right="-142" w:firstLine="142"/>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 xml:space="preserve">      </w:t>
      </w: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kern w:val="0"/>
          <w:sz w:val="28"/>
          <w:szCs w:val="28"/>
          <w:lang w:eastAsia="uk-UA"/>
          <w14:ligatures w14:val="none"/>
        </w:rPr>
        <w:tab/>
        <w:t xml:space="preserve">2.10. Адміністратор ЦНАПу, приймаючи від громадянина заяву про надання одноразової матеріальної допомоги, попередньо перевіряє її на предмет відповідності вимогам цього Порядку.  </w:t>
      </w:r>
    </w:p>
    <w:p w14:paraId="3096A556" w14:textId="77777777" w:rsidR="00F45614" w:rsidRDefault="00F45614" w:rsidP="00F45614">
      <w:pPr>
        <w:tabs>
          <w:tab w:val="left" w:pos="567"/>
          <w:tab w:val="left" w:pos="709"/>
        </w:tabs>
        <w:spacing w:before="100" w:beforeAutospacing="1" w:after="100" w:afterAutospacing="1" w:line="240" w:lineRule="auto"/>
        <w:ind w:right="-142"/>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r>
      <w:r>
        <w:rPr>
          <w:rFonts w:ascii="Times New Roman" w:eastAsia="Times New Roman" w:hAnsi="Times New Roman" w:cs="Times New Roman"/>
          <w:kern w:val="0"/>
          <w:sz w:val="28"/>
          <w:szCs w:val="28"/>
          <w:lang w:eastAsia="uk-UA"/>
          <w14:ligatures w14:val="none"/>
        </w:rPr>
        <w:tab/>
        <w:t>У разі встановлення невідповідності заяви та доданих до неї документів цьому Порядку, адміністратор ЦНАПу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E51B3A1" w14:textId="77777777" w:rsidR="00F45614" w:rsidRDefault="00F45614" w:rsidP="00F45614">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2.11. Всі письмові заяви громадян  про надання допомоги  реєструються у ЦНАПі в день їх надходження у відповідному журналі реєстрації.</w:t>
      </w:r>
    </w:p>
    <w:p w14:paraId="3F64E3BB" w14:textId="77777777" w:rsidR="00F45614" w:rsidRDefault="00F45614" w:rsidP="00F45614">
      <w:pPr>
        <w:tabs>
          <w:tab w:val="left" w:pos="709"/>
        </w:tabs>
        <w:spacing w:before="100" w:beforeAutospacing="1" w:after="100" w:afterAutospacing="1" w:line="240" w:lineRule="auto"/>
        <w:ind w:right="-142" w:firstLine="567"/>
        <w:contextualSpacing/>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Адміністратор несе персональну відповідальність за своєчасність та повноту заповнення журналу реєстрації та передачі документів.</w:t>
      </w:r>
    </w:p>
    <w:p w14:paraId="1C815846"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 xml:space="preserve">2.12. </w:t>
      </w:r>
      <w:r>
        <w:rPr>
          <w:rFonts w:ascii="Times New Roman" w:eastAsia="Times New Roman" w:hAnsi="Times New Roman" w:cs="Times New Roman"/>
          <w:kern w:val="0"/>
          <w:sz w:val="28"/>
          <w:szCs w:val="28"/>
          <w:lang w:eastAsia="ru-RU"/>
          <w14:ligatures w14:val="none"/>
        </w:rPr>
        <w:t xml:space="preserve">Заява з усіма необхідними документами передається на </w:t>
      </w:r>
      <w:r>
        <w:rPr>
          <w:rFonts w:ascii="Times New Roman" w:eastAsia="Times New Roman" w:hAnsi="Times New Roman" w:cs="Times New Roman"/>
          <w:bCs/>
          <w:kern w:val="0"/>
          <w:sz w:val="28"/>
          <w:szCs w:val="28"/>
          <w:lang w:eastAsia="ru-RU"/>
          <w14:ligatures w14:val="none"/>
        </w:rPr>
        <w:t>розгляд комісії</w:t>
      </w:r>
      <w:r>
        <w:rPr>
          <w:rFonts w:ascii="Times New Roman" w:eastAsia="Times New Roman" w:hAnsi="Times New Roman" w:cs="Times New Roman"/>
          <w:kern w:val="0"/>
          <w:sz w:val="28"/>
          <w:szCs w:val="28"/>
          <w:lang w:eastAsia="ru-RU"/>
          <w14:ligatures w14:val="none"/>
        </w:rPr>
        <w:t>.</w:t>
      </w:r>
    </w:p>
    <w:p w14:paraId="29243904" w14:textId="77777777" w:rsidR="00F45614" w:rsidRDefault="00F45614" w:rsidP="00F45614">
      <w:pPr>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uk-UA"/>
          <w14:ligatures w14:val="none"/>
        </w:rPr>
        <w:tab/>
        <w:t xml:space="preserve">2.13. </w:t>
      </w:r>
      <w:r>
        <w:rPr>
          <w:rFonts w:ascii="Times New Roman" w:eastAsia="Times New Roman" w:hAnsi="Times New Roman" w:cs="Times New Roman"/>
          <w:kern w:val="0"/>
          <w:sz w:val="28"/>
          <w:szCs w:val="28"/>
          <w:lang w:eastAsia="ru-RU"/>
          <w14:ligatures w14:val="none"/>
        </w:rPr>
        <w:t xml:space="preserve">Комісія розглядає подані </w:t>
      </w:r>
      <w:r w:rsidRPr="00A17F3E">
        <w:rPr>
          <w:rFonts w:ascii="Times New Roman" w:eastAsia="Times New Roman" w:hAnsi="Times New Roman" w:cs="Times New Roman"/>
          <w:kern w:val="0"/>
          <w:sz w:val="28"/>
          <w:szCs w:val="28"/>
          <w:lang w:eastAsia="ru-RU"/>
          <w14:ligatures w14:val="none"/>
        </w:rPr>
        <w:t xml:space="preserve">заяви і на </w:t>
      </w:r>
      <w:r>
        <w:rPr>
          <w:rFonts w:ascii="Times New Roman" w:eastAsia="Times New Roman" w:hAnsi="Times New Roman" w:cs="Times New Roman"/>
          <w:kern w:val="0"/>
          <w:sz w:val="28"/>
          <w:szCs w:val="28"/>
          <w:lang w:eastAsia="ru-RU"/>
          <w14:ligatures w14:val="none"/>
        </w:rPr>
        <w:t xml:space="preserve">основі даного Порядку приймає рекомендації щодо виплати </w:t>
      </w:r>
      <w:r>
        <w:rPr>
          <w:rFonts w:ascii="Times New Roman" w:eastAsia="Times New Roman" w:hAnsi="Times New Roman" w:cs="Times New Roman"/>
          <w:bCs/>
          <w:kern w:val="0"/>
          <w:sz w:val="28"/>
          <w:szCs w:val="28"/>
          <w:lang w:eastAsia="ru-RU"/>
          <w14:ligatures w14:val="none"/>
        </w:rPr>
        <w:t xml:space="preserve">одноразової </w:t>
      </w:r>
      <w:r>
        <w:rPr>
          <w:rFonts w:ascii="Times New Roman" w:eastAsia="Times New Roman" w:hAnsi="Times New Roman" w:cs="Times New Roman"/>
          <w:kern w:val="0"/>
          <w:sz w:val="28"/>
          <w:szCs w:val="28"/>
          <w:lang w:eastAsia="ru-RU"/>
          <w14:ligatures w14:val="none"/>
        </w:rPr>
        <w:t>матеріальної допомоги.</w:t>
      </w:r>
    </w:p>
    <w:p w14:paraId="6DAC2225" w14:textId="54E1A67B"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ru-RU"/>
          <w14:ligatures w14:val="none"/>
        </w:rPr>
        <w:tab/>
        <w:t>2.14.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29B841A4" w14:textId="77777777" w:rsidR="00F45614" w:rsidRDefault="00F45614" w:rsidP="00F45614">
      <w:pPr>
        <w:tabs>
          <w:tab w:val="left" w:pos="709"/>
        </w:tabs>
        <w:spacing w:after="0" w:line="240" w:lineRule="auto"/>
        <w:ind w:firstLine="567"/>
        <w:jc w:val="both"/>
        <w:rPr>
          <w:rFonts w:ascii="Times New Roman" w:eastAsia="Times New Roman" w:hAnsi="Times New Roman" w:cs="Times New Roman"/>
          <w:kern w:val="0"/>
          <w:sz w:val="28"/>
          <w:szCs w:val="28"/>
          <w:lang w:eastAsia="uk-UA"/>
          <w14:ligatures w14:val="none"/>
        </w:rPr>
      </w:pPr>
      <w:r>
        <w:rPr>
          <w:rFonts w:ascii="Times New Roman" w:eastAsia="Times New Roman" w:hAnsi="Times New Roman" w:cs="Times New Roman"/>
          <w:kern w:val="0"/>
          <w:sz w:val="28"/>
          <w:szCs w:val="28"/>
          <w:lang w:eastAsia="uk-UA"/>
          <w14:ligatures w14:val="none"/>
        </w:rPr>
        <w:tab/>
        <w:t>2.15. Представники комісії мають право проводити вибіркові перевірки достовірності наданих відомостей комплекту документів отримувача допомоги.</w:t>
      </w:r>
    </w:p>
    <w:p w14:paraId="4026A3BA" w14:textId="1CBAE900" w:rsidR="00F45614" w:rsidRDefault="00F45614" w:rsidP="00F45614">
      <w:pPr>
        <w:tabs>
          <w:tab w:val="left" w:pos="709"/>
        </w:tabs>
        <w:spacing w:after="0" w:line="240" w:lineRule="auto"/>
        <w:ind w:firstLine="709"/>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2.16.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2563EC84" w14:textId="77777777" w:rsidR="00F45614" w:rsidRDefault="00F45614" w:rsidP="00F45614">
      <w:pPr>
        <w:tabs>
          <w:tab w:val="left" w:pos="709"/>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ab/>
        <w:t>2.17. Отримувач допомоги може оскаржити рішення про відмову в порядку, встановленому законодавством.</w:t>
      </w:r>
    </w:p>
    <w:p w14:paraId="0575448C" w14:textId="7663CDA2" w:rsidR="00F45614" w:rsidRDefault="00F45614" w:rsidP="00F45614">
      <w:pPr>
        <w:adjustRightInd w:val="0"/>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2.18. Облік </w:t>
      </w:r>
      <w:r>
        <w:rPr>
          <w:rFonts w:ascii="Times New Roman" w:eastAsia="Times New Roman" w:hAnsi="Times New Roman" w:cs="Times New Roman"/>
          <w:kern w:val="0"/>
          <w:sz w:val="28"/>
          <w:szCs w:val="28"/>
          <w:lang w:eastAsia="uk-UA"/>
          <w14:ligatures w14:val="none"/>
        </w:rPr>
        <w:t xml:space="preserve">рішень виконавчого комітету Хорольської міської ради про </w:t>
      </w:r>
      <w:bookmarkStart w:id="1" w:name="_Hlk190766539"/>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Cs/>
          <w:kern w:val="0"/>
          <w:sz w:val="28"/>
          <w:szCs w:val="28"/>
          <w:lang w:eastAsia="ru-RU"/>
          <w14:ligatures w14:val="none"/>
        </w:rPr>
        <w:t xml:space="preserve">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bookmarkEnd w:id="1"/>
      <w:r>
        <w:rPr>
          <w:rFonts w:ascii="Times New Roman" w:eastAsia="Times New Roman" w:hAnsi="Times New Roman" w:cs="Times New Roman"/>
          <w:kern w:val="0"/>
          <w:sz w:val="28"/>
          <w:szCs w:val="28"/>
          <w:lang w:eastAsia="ru-RU"/>
          <w14:ligatures w14:val="none"/>
        </w:rPr>
        <w:t xml:space="preserve">проводить відділ соціального захисту населення Хорольської міської ради. </w:t>
      </w:r>
    </w:p>
    <w:p w14:paraId="7ED351FF" w14:textId="77777777" w:rsidR="00F45614" w:rsidRDefault="00F45614" w:rsidP="00F45614">
      <w:pPr>
        <w:tabs>
          <w:tab w:val="left" w:pos="1134"/>
        </w:tabs>
        <w:spacing w:after="0" w:line="240" w:lineRule="auto"/>
        <w:ind w:firstLine="567"/>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p>
    <w:p w14:paraId="3B070B14"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3. Фінансування грошової допомоги</w:t>
      </w:r>
    </w:p>
    <w:p w14:paraId="1840CA78" w14:textId="77777777" w:rsidR="00F45614" w:rsidRDefault="00F45614" w:rsidP="00F45614">
      <w:pPr>
        <w:spacing w:line="240" w:lineRule="auto"/>
        <w:contextualSpacing/>
        <w:jc w:val="center"/>
        <w:rPr>
          <w:rFonts w:ascii="Times New Roman" w:eastAsia="Times New Roman" w:hAnsi="Times New Roman" w:cs="Times New Roman"/>
          <w:bCs/>
          <w:kern w:val="0"/>
          <w:sz w:val="28"/>
          <w:szCs w:val="28"/>
          <w:lang w:eastAsia="ru-RU"/>
          <w14:ligatures w14:val="none"/>
        </w:rPr>
      </w:pPr>
    </w:p>
    <w:p w14:paraId="08A42D05"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w:t>
      </w:r>
      <w:r>
        <w:rPr>
          <w:rFonts w:ascii="Times New Roman" w:eastAsia="Times New Roman" w:hAnsi="Times New Roman" w:cs="Times New Roman"/>
          <w:bCs/>
          <w:kern w:val="0"/>
          <w:sz w:val="28"/>
          <w:szCs w:val="28"/>
          <w:lang w:eastAsia="ru-RU"/>
          <w14:ligatures w14:val="none"/>
        </w:rPr>
        <w:lastRenderedPageBreak/>
        <w:t>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1D5FE0FA"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0246873A"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w:t>
      </w:r>
      <w:r>
        <w:rPr>
          <w:rFonts w:ascii="Times New Roman" w:eastAsia="Times New Roman" w:hAnsi="Times New Roman" w:cs="Times New Roman"/>
          <w:b/>
          <w:kern w:val="0"/>
          <w:sz w:val="28"/>
          <w:szCs w:val="28"/>
          <w:u w:val="single"/>
          <w:lang w:eastAsia="ru-RU"/>
          <w14:ligatures w14:val="none"/>
        </w:rPr>
        <w:t xml:space="preserve"> </w:t>
      </w:r>
      <w:r>
        <w:rPr>
          <w:rFonts w:ascii="Times New Roman" w:eastAsia="Times New Roman" w:hAnsi="Times New Roman" w:cs="Times New Roman"/>
          <w:bCs/>
          <w:kern w:val="0"/>
          <w:sz w:val="28"/>
          <w:szCs w:val="28"/>
          <w:lang w:eastAsia="ru-RU"/>
          <w14:ligatures w14:val="none"/>
        </w:rPr>
        <w:t>матеріальної допомоги та в установленому порядку надає пропозиції щодо їх коригування, виходячи з кількості звернень.</w:t>
      </w:r>
    </w:p>
    <w:p w14:paraId="66BE7C95"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34BE4908"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p>
    <w:p w14:paraId="03048DC7"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Прикінцеві положення </w:t>
      </w:r>
    </w:p>
    <w:p w14:paraId="60BFC4E9" w14:textId="77777777" w:rsidR="00F45614" w:rsidRDefault="00F45614" w:rsidP="00F45614">
      <w:pPr>
        <w:spacing w:line="240" w:lineRule="auto"/>
        <w:contextualSpacing/>
        <w:jc w:val="center"/>
        <w:rPr>
          <w:rFonts w:ascii="Times New Roman" w:eastAsia="Calibri" w:hAnsi="Times New Roman" w:cs="Times New Roman"/>
          <w:bCs/>
          <w:kern w:val="0"/>
          <w:sz w:val="28"/>
          <w:szCs w:val="28"/>
          <w14:ligatures w14:val="none"/>
        </w:rPr>
      </w:pPr>
    </w:p>
    <w:p w14:paraId="37F212A3" w14:textId="77777777" w:rsidR="00F45614" w:rsidRDefault="00F45614" w:rsidP="00F45614">
      <w:pPr>
        <w:spacing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 xml:space="preserve">4.1. Порядок </w:t>
      </w:r>
      <w:r>
        <w:rPr>
          <w:rFonts w:ascii="Times New Roman" w:eastAsia="Times New Roman" w:hAnsi="Times New Roman" w:cs="Times New Roman"/>
          <w:bCs/>
          <w:kern w:val="0"/>
          <w:sz w:val="28"/>
          <w:szCs w:val="28"/>
          <w:shd w:val="clear" w:color="auto" w:fill="FFFFFF"/>
          <w:lang w:eastAsia="ru-RU"/>
          <w14:ligatures w14:val="none"/>
        </w:rPr>
        <w:t xml:space="preserve">надання та виплати </w:t>
      </w:r>
      <w:r>
        <w:rPr>
          <w:rFonts w:ascii="Times New Roman" w:eastAsia="Times New Roman" w:hAnsi="Times New Roman" w:cs="Times New Roman"/>
          <w:kern w:val="0"/>
          <w:sz w:val="28"/>
          <w:szCs w:val="28"/>
          <w:lang w:eastAsia="ru-RU"/>
          <w14:ligatures w14:val="none"/>
        </w:rPr>
        <w:t>одноразової</w:t>
      </w:r>
      <w:r>
        <w:rPr>
          <w:rFonts w:ascii="Times New Roman" w:eastAsia="Times New Roman" w:hAnsi="Times New Roman" w:cs="Times New Roman"/>
          <w:bCs/>
          <w:kern w:val="0"/>
          <w:sz w:val="28"/>
          <w:szCs w:val="28"/>
          <w:lang w:eastAsia="ru-RU"/>
          <w14:ligatures w14:val="none"/>
        </w:rPr>
        <w:t xml:space="preserve"> матеріальної допомоги </w:t>
      </w:r>
      <w:r>
        <w:rPr>
          <w:rFonts w:ascii="Times New Roman" w:eastAsia="Calibri" w:hAnsi="Times New Roman" w:cs="Times New Roman"/>
          <w:bCs/>
          <w:kern w:val="0"/>
          <w:sz w:val="28"/>
          <w:szCs w:val="28"/>
          <w14:ligatures w14:val="none"/>
        </w:rPr>
        <w:t xml:space="preserve">громадянам, які </w:t>
      </w:r>
      <w:r>
        <w:rPr>
          <w:rFonts w:ascii="Times New Roman" w:eastAsia="Times New Roman" w:hAnsi="Times New Roman" w:cs="Times New Roman"/>
          <w:kern w:val="0"/>
          <w:sz w:val="28"/>
          <w:szCs w:val="28"/>
          <w:lang w:eastAsia="ru-RU"/>
          <w14:ligatures w14:val="none"/>
        </w:rPr>
        <w:t xml:space="preserve">постраждали внаслідок Чорнобильської катастрофи </w:t>
      </w:r>
      <w:r>
        <w:rPr>
          <w:rFonts w:ascii="Times New Roman" w:eastAsia="Times New Roman" w:hAnsi="Times New Roman" w:cs="Times New Roman"/>
          <w:bCs/>
          <w:kern w:val="0"/>
          <w:sz w:val="28"/>
          <w:szCs w:val="28"/>
          <w:lang w:eastAsia="ru-RU"/>
          <w14:ligatures w14:val="none"/>
        </w:rPr>
        <w:t xml:space="preserve">та проживають на території Хорольської міської ради Лубенського району Полтавської області </w:t>
      </w:r>
      <w:r>
        <w:rPr>
          <w:rFonts w:ascii="Times New Roman" w:eastAsia="Calibri" w:hAnsi="Times New Roman" w:cs="Times New Roman"/>
          <w:bCs/>
          <w:kern w:val="0"/>
          <w:sz w:val="28"/>
          <w:szCs w:val="28"/>
          <w14:ligatures w14:val="none"/>
        </w:rPr>
        <w:t xml:space="preserve">чинний на час дії </w:t>
      </w:r>
      <w:r>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5CC1C896" w14:textId="77777777" w:rsidR="00F45614" w:rsidRDefault="00F45614" w:rsidP="00F45614">
      <w:pPr>
        <w:spacing w:line="240" w:lineRule="auto"/>
        <w:ind w:firstLine="709"/>
        <w:contextualSpacing/>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Якщо дія Програми перезатверджується на додатковий період, термін дії Порядку продовжується автоматично. </w:t>
      </w:r>
    </w:p>
    <w:p w14:paraId="53B64938" w14:textId="77777777" w:rsidR="00F45614" w:rsidRDefault="00F45614" w:rsidP="00F45614">
      <w:pPr>
        <w:spacing w:after="0" w:line="240" w:lineRule="auto"/>
        <w:rPr>
          <w:rFonts w:ascii="Times New Roman" w:eastAsia="Times New Roman" w:hAnsi="Times New Roman" w:cs="Times New Roman"/>
          <w:kern w:val="0"/>
          <w:sz w:val="28"/>
          <w:szCs w:val="28"/>
          <w:lang w:eastAsia="ru-RU"/>
          <w14:ligatures w14:val="none"/>
        </w:rPr>
      </w:pPr>
    </w:p>
    <w:p w14:paraId="1323D9F7" w14:textId="77777777" w:rsidR="00F45614" w:rsidRDefault="00F45614" w:rsidP="00F45614">
      <w:pPr>
        <w:spacing w:after="0" w:line="240" w:lineRule="auto"/>
        <w:rPr>
          <w:rFonts w:ascii="Times New Roman" w:eastAsia="Times New Roman" w:hAnsi="Times New Roman" w:cs="Times New Roman"/>
          <w:kern w:val="0"/>
          <w:sz w:val="28"/>
          <w:szCs w:val="28"/>
          <w:lang w:eastAsia="ru-RU"/>
          <w14:ligatures w14:val="none"/>
        </w:rPr>
      </w:pPr>
    </w:p>
    <w:p w14:paraId="616D8C6E" w14:textId="2F635F42" w:rsidR="00F45614" w:rsidRDefault="00F45614" w:rsidP="00F45614">
      <w:pPr>
        <w:tabs>
          <w:tab w:val="left" w:pos="7088"/>
        </w:tabs>
        <w:spacing w:line="240" w:lineRule="auto"/>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t>Юлія БОЙКО</w:t>
      </w:r>
    </w:p>
    <w:sectPr w:rsidR="00F45614" w:rsidSect="006A5FCF">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C8F5E" w14:textId="77777777" w:rsidR="00E80BFC" w:rsidRDefault="00E80BFC" w:rsidP="00C65080">
      <w:r>
        <w:separator/>
      </w:r>
    </w:p>
  </w:endnote>
  <w:endnote w:type="continuationSeparator" w:id="0">
    <w:p w14:paraId="2580A1B0" w14:textId="77777777" w:rsidR="00E80BFC" w:rsidRDefault="00E80BFC"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1557A" w14:textId="77777777" w:rsidR="00830A2F" w:rsidRDefault="00830A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54994" w14:textId="77777777" w:rsidR="00830A2F" w:rsidRDefault="00830A2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AB960" w14:textId="77777777" w:rsidR="00830A2F" w:rsidRDefault="00830A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C555A" w14:textId="77777777" w:rsidR="00E80BFC" w:rsidRDefault="00E80BFC" w:rsidP="00C65080">
      <w:r>
        <w:separator/>
      </w:r>
    </w:p>
  </w:footnote>
  <w:footnote w:type="continuationSeparator" w:id="0">
    <w:p w14:paraId="7558ABC7" w14:textId="77777777" w:rsidR="00E80BFC" w:rsidRDefault="00E80BFC"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AAD" w14:textId="77777777" w:rsidR="00830A2F" w:rsidRDefault="00830A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DEB7" w14:textId="36FE3B83" w:rsidR="00F45614" w:rsidRPr="006A5FCF" w:rsidRDefault="006A5FCF" w:rsidP="006A5FCF">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3</w:t>
    </w:r>
    <w:r>
      <w:rPr>
        <w:color w:val="000000"/>
        <w:sz w:val="24"/>
        <w:szCs w:val="24"/>
      </w:rPr>
      <w:fldChar w:fldCharType="end"/>
    </w:r>
    <w:r>
      <w:rPr>
        <w:color w:val="000000"/>
        <w:sz w:val="24"/>
        <w:szCs w:val="24"/>
      </w:rPr>
      <w:tab/>
      <w:t>Продовження додатку</w:t>
    </w:r>
    <w:r w:rsidR="00830A2F">
      <w:rPr>
        <w:color w:val="000000"/>
        <w:sz w:val="24"/>
        <w:szCs w:val="24"/>
      </w:rPr>
      <w:t xml:space="preserv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F551" w14:textId="77777777" w:rsidR="00830A2F" w:rsidRDefault="00830A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614"/>
    <w:rsid w:val="005A7C47"/>
    <w:rsid w:val="00672B76"/>
    <w:rsid w:val="006A5FCF"/>
    <w:rsid w:val="00830A2F"/>
    <w:rsid w:val="009E78F4"/>
    <w:rsid w:val="00BF67F6"/>
    <w:rsid w:val="00C65080"/>
    <w:rsid w:val="00D53E19"/>
    <w:rsid w:val="00E218E5"/>
    <w:rsid w:val="00E80BFC"/>
    <w:rsid w:val="00E84E07"/>
    <w:rsid w:val="00EB0ECB"/>
    <w:rsid w:val="00F23BCF"/>
    <w:rsid w:val="00F456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387B1"/>
  <w15:chartTrackingRefBased/>
  <w15:docId w15:val="{C943A134-ABED-46B0-99DB-99A15C34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614"/>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7710</Words>
  <Characters>4395</Characters>
  <Application>Microsoft Office Word</Application>
  <DocSecurity>0</DocSecurity>
  <Lines>36</Lines>
  <Paragraphs>24</Paragraphs>
  <ScaleCrop>false</ScaleCrop>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2025-12-01T20:30:00Z</cp:lastPrinted>
  <dcterms:created xsi:type="dcterms:W3CDTF">2025-11-25T14:53:00Z</dcterms:created>
  <dcterms:modified xsi:type="dcterms:W3CDTF">2025-12-04T07:04:00Z</dcterms:modified>
</cp:coreProperties>
</file>